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ABA4" w14:textId="77777777" w:rsidR="00BC1B9C" w:rsidRPr="00E36767" w:rsidRDefault="007455E2">
      <w:pPr>
        <w:widowControl/>
        <w:jc w:val="center"/>
        <w:textAlignment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E36767">
        <w:rPr>
          <w:rFonts w:ascii="仿宋" w:eastAsia="仿宋" w:hAnsi="仿宋" w:cs="Times New Roman"/>
          <w:b/>
          <w:bCs/>
          <w:sz w:val="28"/>
          <w:szCs w:val="28"/>
        </w:rPr>
        <w:t>2025年学术学位硕士招生专业</w:t>
      </w:r>
    </w:p>
    <w:tbl>
      <w:tblPr>
        <w:tblW w:w="7101" w:type="dxa"/>
        <w:jc w:val="center"/>
        <w:tblLayout w:type="fixed"/>
        <w:tblLook w:val="04A0" w:firstRow="1" w:lastRow="0" w:firstColumn="1" w:lastColumn="0" w:noHBand="0" w:noVBand="1"/>
      </w:tblPr>
      <w:tblGrid>
        <w:gridCol w:w="2588"/>
        <w:gridCol w:w="4513"/>
      </w:tblGrid>
      <w:tr w:rsidR="00BC1B9C" w:rsidRPr="00E36767" w14:paraId="77413062" w14:textId="77777777">
        <w:trPr>
          <w:trHeight w:val="740"/>
          <w:jc w:val="center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F1B6A" w14:textId="77777777" w:rsidR="00BC1B9C" w:rsidRPr="00E36767" w:rsidRDefault="007455E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  <w:szCs w:val="22"/>
              </w:rPr>
            </w:pPr>
            <w:r w:rsidRPr="00E36767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招生学科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32C6" w14:textId="77777777" w:rsidR="00BC1B9C" w:rsidRPr="00E36767" w:rsidRDefault="007455E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sz w:val="22"/>
                <w:szCs w:val="22"/>
              </w:rPr>
            </w:pPr>
            <w:r w:rsidRPr="00E36767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  <w:t>招生专业</w:t>
            </w:r>
          </w:p>
        </w:tc>
      </w:tr>
      <w:tr w:rsidR="00BC1B9C" w:rsidRPr="00E36767" w14:paraId="6A1B4758" w14:textId="77777777">
        <w:trPr>
          <w:trHeight w:val="480"/>
          <w:jc w:val="center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752EE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F49E6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中国古典文献学</w:t>
            </w:r>
          </w:p>
        </w:tc>
      </w:tr>
      <w:tr w:rsidR="00BC1B9C" w:rsidRPr="00E36767" w14:paraId="65A9F51F" w14:textId="77777777">
        <w:trPr>
          <w:trHeight w:val="480"/>
          <w:jc w:val="center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65687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F14E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基础数学</w:t>
            </w:r>
          </w:p>
        </w:tc>
      </w:tr>
      <w:tr w:rsidR="00BC1B9C" w:rsidRPr="00E36767" w14:paraId="0E29F38C" w14:textId="77777777">
        <w:trPr>
          <w:trHeight w:val="480"/>
          <w:jc w:val="center"/>
        </w:trPr>
        <w:tc>
          <w:tcPr>
            <w:tcW w:w="2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F1C2B" w14:textId="77777777" w:rsidR="00BC1B9C" w:rsidRPr="00E36767" w:rsidRDefault="00BC1B9C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DEBE6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计算数学</w:t>
            </w:r>
          </w:p>
        </w:tc>
      </w:tr>
      <w:tr w:rsidR="00BC1B9C" w:rsidRPr="00E36767" w14:paraId="6694E550" w14:textId="77777777">
        <w:trPr>
          <w:trHeight w:val="480"/>
          <w:jc w:val="center"/>
        </w:trPr>
        <w:tc>
          <w:tcPr>
            <w:tcW w:w="2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79088" w14:textId="77777777" w:rsidR="00BC1B9C" w:rsidRPr="00E36767" w:rsidRDefault="00BC1B9C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BD648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概率论与数理统计</w:t>
            </w:r>
          </w:p>
        </w:tc>
      </w:tr>
      <w:tr w:rsidR="00BC1B9C" w:rsidRPr="00E36767" w14:paraId="3CC51080" w14:textId="77777777">
        <w:trPr>
          <w:trHeight w:val="480"/>
          <w:jc w:val="center"/>
        </w:trPr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5C3D4" w14:textId="77777777" w:rsidR="00BC1B9C" w:rsidRPr="00E36767" w:rsidRDefault="00BC1B9C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50CD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应用数学</w:t>
            </w:r>
          </w:p>
        </w:tc>
      </w:tr>
      <w:tr w:rsidR="00BC1B9C" w:rsidRPr="00E36767" w14:paraId="40AA9418" w14:textId="77777777">
        <w:trPr>
          <w:trHeight w:val="480"/>
          <w:jc w:val="center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EBF4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3151C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BC1B9C" w:rsidRPr="00E36767" w14:paraId="163A7E22" w14:textId="77777777">
        <w:trPr>
          <w:trHeight w:val="1060"/>
          <w:jc w:val="center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C8ECC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地理学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DAD31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自然地理学</w:t>
            </w:r>
          </w:p>
        </w:tc>
      </w:tr>
      <w:tr w:rsidR="00BC1B9C" w:rsidRPr="00E36767" w14:paraId="3E503021" w14:textId="77777777">
        <w:trPr>
          <w:trHeight w:val="660"/>
          <w:jc w:val="center"/>
        </w:trPr>
        <w:tc>
          <w:tcPr>
            <w:tcW w:w="2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B7A21" w14:textId="77777777" w:rsidR="00BC1B9C" w:rsidRPr="00E36767" w:rsidRDefault="00BC1B9C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259C7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人文地理学</w:t>
            </w:r>
          </w:p>
        </w:tc>
      </w:tr>
      <w:tr w:rsidR="00BC1B9C" w:rsidRPr="00E36767" w14:paraId="47D39618" w14:textId="77777777">
        <w:trPr>
          <w:trHeight w:val="480"/>
          <w:jc w:val="center"/>
        </w:trPr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D061" w14:textId="77777777" w:rsidR="00BC1B9C" w:rsidRPr="00E36767" w:rsidRDefault="00BC1B9C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D5106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BC1B9C" w:rsidRPr="00E36767" w14:paraId="2EBFDD09" w14:textId="77777777">
        <w:trPr>
          <w:trHeight w:val="480"/>
          <w:jc w:val="center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AFEC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8ECDA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生物学</w:t>
            </w:r>
          </w:p>
        </w:tc>
      </w:tr>
      <w:tr w:rsidR="00BC1B9C" w:rsidRPr="00E36767" w14:paraId="0595F2AE" w14:textId="77777777">
        <w:trPr>
          <w:trHeight w:val="480"/>
          <w:jc w:val="center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D2A0D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系统科学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AA2E5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系统科学</w:t>
            </w:r>
          </w:p>
        </w:tc>
      </w:tr>
      <w:tr w:rsidR="00BC1B9C" w:rsidRPr="00E36767" w14:paraId="02718C18" w14:textId="77777777">
        <w:trPr>
          <w:trHeight w:val="480"/>
          <w:jc w:val="center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43574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A2D30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统计学</w:t>
            </w:r>
          </w:p>
        </w:tc>
      </w:tr>
      <w:tr w:rsidR="00BC1B9C" w:rsidRPr="00E36767" w14:paraId="4C7B1655" w14:textId="77777777">
        <w:trPr>
          <w:trHeight w:val="480"/>
          <w:jc w:val="center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BAA2B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F3D18" w14:textId="77777777" w:rsidR="00BC1B9C" w:rsidRPr="00E36767" w:rsidRDefault="007455E2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</w:tr>
    </w:tbl>
    <w:p w14:paraId="362DFE98" w14:textId="230D8FE4" w:rsidR="00583089" w:rsidRPr="00E36767" w:rsidRDefault="00E36767" w:rsidP="007871BA">
      <w:pPr>
        <w:widowControl/>
        <w:spacing w:line="360" w:lineRule="auto"/>
        <w:ind w:leftChars="-202" w:left="-424" w:rightChars="-230" w:right="-483"/>
        <w:jc w:val="left"/>
        <w:rPr>
          <w:rFonts w:ascii="仿宋" w:eastAsia="仿宋" w:hAnsi="仿宋" w:cs="Times New Roman"/>
          <w:color w:val="000000"/>
          <w:kern w:val="0"/>
          <w:sz w:val="24"/>
        </w:rPr>
      </w:pPr>
      <w:r w:rsidRPr="00E36767">
        <w:rPr>
          <w:rFonts w:ascii="仿宋" w:eastAsia="仿宋" w:hAnsi="仿宋" w:cs="Times New Roman"/>
          <w:color w:val="000000"/>
          <w:kern w:val="0"/>
          <w:sz w:val="24"/>
        </w:rPr>
        <w:t>2026年招生专业请以招生当年北师大</w:t>
      </w:r>
      <w:proofErr w:type="gramStart"/>
      <w:r w:rsidRPr="00E36767">
        <w:rPr>
          <w:rFonts w:ascii="仿宋" w:eastAsia="仿宋" w:hAnsi="仿宋" w:cs="Times New Roman"/>
          <w:color w:val="000000"/>
          <w:kern w:val="0"/>
          <w:sz w:val="24"/>
        </w:rPr>
        <w:t>研</w:t>
      </w:r>
      <w:proofErr w:type="gramEnd"/>
      <w:r w:rsidRPr="00E36767">
        <w:rPr>
          <w:rFonts w:ascii="仿宋" w:eastAsia="仿宋" w:hAnsi="仿宋" w:cs="Times New Roman"/>
          <w:color w:val="000000"/>
          <w:kern w:val="0"/>
          <w:sz w:val="24"/>
        </w:rPr>
        <w:t>招网（https://yz.bnu.edu.cn/）公布信息为准</w:t>
      </w:r>
    </w:p>
    <w:p w14:paraId="41525E94" w14:textId="10032EBB" w:rsidR="00583089" w:rsidRPr="00E36767" w:rsidRDefault="00583089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4"/>
        </w:rPr>
      </w:pPr>
    </w:p>
    <w:p w14:paraId="6524830A" w14:textId="44C3FEEF" w:rsidR="00583089" w:rsidRPr="00E36767" w:rsidRDefault="00583089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4"/>
        </w:rPr>
      </w:pPr>
    </w:p>
    <w:p w14:paraId="2E17EAAC" w14:textId="669285C6" w:rsidR="00583089" w:rsidRPr="00E36767" w:rsidRDefault="00583089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4"/>
        </w:rPr>
      </w:pPr>
    </w:p>
    <w:p w14:paraId="1E22ED1A" w14:textId="3CEEAEB3" w:rsidR="00583089" w:rsidRPr="00E36767" w:rsidRDefault="00583089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4"/>
        </w:rPr>
      </w:pPr>
    </w:p>
    <w:p w14:paraId="2BB0E1F8" w14:textId="3BD9B1DF" w:rsidR="00583089" w:rsidRPr="00E36767" w:rsidRDefault="00583089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4"/>
        </w:rPr>
      </w:pPr>
    </w:p>
    <w:p w14:paraId="29899C7E" w14:textId="1F455781" w:rsidR="00583089" w:rsidRPr="00E36767" w:rsidRDefault="00583089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4"/>
        </w:rPr>
      </w:pPr>
    </w:p>
    <w:p w14:paraId="6DBF0AE9" w14:textId="77777777" w:rsidR="00E36767" w:rsidRPr="00E36767" w:rsidRDefault="00E36767" w:rsidP="00583089">
      <w:pPr>
        <w:widowControl/>
        <w:jc w:val="center"/>
        <w:textAlignment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62D1E1A6" w14:textId="38353F02" w:rsidR="00583089" w:rsidRPr="00E36767" w:rsidRDefault="00583089" w:rsidP="00583089">
      <w:pPr>
        <w:widowControl/>
        <w:jc w:val="center"/>
        <w:textAlignment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E36767">
        <w:rPr>
          <w:rFonts w:ascii="仿宋" w:eastAsia="仿宋" w:hAnsi="仿宋" w:cs="Times New Roman"/>
          <w:b/>
          <w:bCs/>
          <w:sz w:val="28"/>
          <w:szCs w:val="28"/>
        </w:rPr>
        <w:lastRenderedPageBreak/>
        <w:t>2025年学术学位博士招生专业</w:t>
      </w:r>
    </w:p>
    <w:tbl>
      <w:tblPr>
        <w:tblW w:w="7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4168"/>
      </w:tblGrid>
      <w:tr w:rsidR="00583089" w:rsidRPr="00E36767" w14:paraId="4487FC78" w14:textId="77777777" w:rsidTr="00583089">
        <w:trPr>
          <w:trHeight w:val="728"/>
          <w:jc w:val="center"/>
        </w:trPr>
        <w:tc>
          <w:tcPr>
            <w:tcW w:w="3031" w:type="dxa"/>
            <w:noWrap/>
            <w:vAlign w:val="bottom"/>
          </w:tcPr>
          <w:p w14:paraId="28CA8E13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学术学位博士招生学科</w:t>
            </w:r>
          </w:p>
        </w:tc>
        <w:tc>
          <w:tcPr>
            <w:tcW w:w="4168" w:type="dxa"/>
            <w:noWrap/>
            <w:vAlign w:val="bottom"/>
          </w:tcPr>
          <w:p w14:paraId="7DB93089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学术学位博士招生专业</w:t>
            </w:r>
          </w:p>
        </w:tc>
      </w:tr>
      <w:tr w:rsidR="00583089" w:rsidRPr="00E36767" w14:paraId="28F3D186" w14:textId="77777777" w:rsidTr="00583089">
        <w:trPr>
          <w:trHeight w:val="549"/>
          <w:jc w:val="center"/>
        </w:trPr>
        <w:tc>
          <w:tcPr>
            <w:tcW w:w="3031" w:type="dxa"/>
            <w:vMerge w:val="restart"/>
            <w:noWrap/>
            <w:vAlign w:val="center"/>
          </w:tcPr>
          <w:p w14:paraId="2FED5572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4168" w:type="dxa"/>
            <w:noWrap/>
            <w:vAlign w:val="bottom"/>
          </w:tcPr>
          <w:p w14:paraId="3EF3C5B0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文艺学</w:t>
            </w:r>
          </w:p>
        </w:tc>
      </w:tr>
      <w:tr w:rsidR="00583089" w:rsidRPr="00E36767" w14:paraId="3834DBBD" w14:textId="77777777" w:rsidTr="00583089">
        <w:trPr>
          <w:trHeight w:val="549"/>
          <w:jc w:val="center"/>
        </w:trPr>
        <w:tc>
          <w:tcPr>
            <w:tcW w:w="3031" w:type="dxa"/>
            <w:vMerge/>
            <w:noWrap/>
            <w:vAlign w:val="bottom"/>
          </w:tcPr>
          <w:p w14:paraId="2CB9BA54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6C2DE847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汉语言文字学</w:t>
            </w:r>
          </w:p>
        </w:tc>
      </w:tr>
      <w:tr w:rsidR="00583089" w:rsidRPr="00E36767" w14:paraId="4F9EE75C" w14:textId="77777777" w:rsidTr="00583089">
        <w:trPr>
          <w:trHeight w:val="549"/>
          <w:jc w:val="center"/>
        </w:trPr>
        <w:tc>
          <w:tcPr>
            <w:tcW w:w="3031" w:type="dxa"/>
            <w:vMerge/>
            <w:noWrap/>
            <w:vAlign w:val="bottom"/>
          </w:tcPr>
          <w:p w14:paraId="5EDEA385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1E34188F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中国古典文献学</w:t>
            </w:r>
          </w:p>
        </w:tc>
      </w:tr>
      <w:tr w:rsidR="00583089" w:rsidRPr="00E36767" w14:paraId="346DE872" w14:textId="77777777" w:rsidTr="00583089">
        <w:trPr>
          <w:trHeight w:val="549"/>
          <w:jc w:val="center"/>
        </w:trPr>
        <w:tc>
          <w:tcPr>
            <w:tcW w:w="3031" w:type="dxa"/>
            <w:vMerge/>
            <w:noWrap/>
            <w:vAlign w:val="bottom"/>
          </w:tcPr>
          <w:p w14:paraId="1E1EA438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188EAC1F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比较文学与世界文学</w:t>
            </w:r>
          </w:p>
        </w:tc>
      </w:tr>
      <w:tr w:rsidR="00583089" w:rsidRPr="00E36767" w14:paraId="41B3709F" w14:textId="77777777" w:rsidTr="00583089">
        <w:trPr>
          <w:trHeight w:val="549"/>
          <w:jc w:val="center"/>
        </w:trPr>
        <w:tc>
          <w:tcPr>
            <w:tcW w:w="3031" w:type="dxa"/>
            <w:vMerge/>
            <w:noWrap/>
            <w:vAlign w:val="bottom"/>
          </w:tcPr>
          <w:p w14:paraId="777B2651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4A79E783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中国民间文学</w:t>
            </w:r>
          </w:p>
        </w:tc>
      </w:tr>
      <w:tr w:rsidR="00583089" w:rsidRPr="00E36767" w14:paraId="1BE8C754" w14:textId="77777777" w:rsidTr="00583089">
        <w:trPr>
          <w:trHeight w:val="549"/>
          <w:jc w:val="center"/>
        </w:trPr>
        <w:tc>
          <w:tcPr>
            <w:tcW w:w="3031" w:type="dxa"/>
            <w:vMerge w:val="restart"/>
            <w:noWrap/>
            <w:vAlign w:val="center"/>
          </w:tcPr>
          <w:p w14:paraId="1BF44A0C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4168" w:type="dxa"/>
            <w:noWrap/>
            <w:vAlign w:val="bottom"/>
          </w:tcPr>
          <w:p w14:paraId="05C97060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基础数学</w:t>
            </w:r>
          </w:p>
        </w:tc>
      </w:tr>
      <w:tr w:rsidR="00583089" w:rsidRPr="00E36767" w14:paraId="1BBD7DFF" w14:textId="77777777" w:rsidTr="00583089">
        <w:trPr>
          <w:trHeight w:val="549"/>
          <w:jc w:val="center"/>
        </w:trPr>
        <w:tc>
          <w:tcPr>
            <w:tcW w:w="3031" w:type="dxa"/>
            <w:vMerge/>
            <w:vAlign w:val="center"/>
          </w:tcPr>
          <w:p w14:paraId="4C339AAF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72C21C1D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计算数学</w:t>
            </w:r>
          </w:p>
        </w:tc>
      </w:tr>
      <w:tr w:rsidR="00583089" w:rsidRPr="00E36767" w14:paraId="79CDB2EE" w14:textId="77777777" w:rsidTr="00583089">
        <w:trPr>
          <w:trHeight w:val="549"/>
          <w:jc w:val="center"/>
        </w:trPr>
        <w:tc>
          <w:tcPr>
            <w:tcW w:w="3031" w:type="dxa"/>
            <w:vMerge/>
            <w:vAlign w:val="center"/>
          </w:tcPr>
          <w:p w14:paraId="4F97640C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7DE5F3FA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应用数学</w:t>
            </w:r>
          </w:p>
        </w:tc>
      </w:tr>
      <w:tr w:rsidR="00583089" w:rsidRPr="00E36767" w14:paraId="60C38D78" w14:textId="77777777" w:rsidTr="00583089">
        <w:trPr>
          <w:trHeight w:val="549"/>
          <w:jc w:val="center"/>
        </w:trPr>
        <w:tc>
          <w:tcPr>
            <w:tcW w:w="3031" w:type="dxa"/>
            <w:vMerge w:val="restart"/>
            <w:noWrap/>
            <w:vAlign w:val="center"/>
          </w:tcPr>
          <w:p w14:paraId="63565111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4168" w:type="dxa"/>
            <w:noWrap/>
            <w:vAlign w:val="bottom"/>
          </w:tcPr>
          <w:p w14:paraId="0170D5B7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无机化学</w:t>
            </w:r>
          </w:p>
        </w:tc>
      </w:tr>
      <w:tr w:rsidR="00583089" w:rsidRPr="00E36767" w14:paraId="652D4675" w14:textId="77777777" w:rsidTr="00583089">
        <w:trPr>
          <w:trHeight w:val="549"/>
          <w:jc w:val="center"/>
        </w:trPr>
        <w:tc>
          <w:tcPr>
            <w:tcW w:w="3031" w:type="dxa"/>
            <w:vMerge/>
            <w:vAlign w:val="center"/>
          </w:tcPr>
          <w:p w14:paraId="49171314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1543CD72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物理化学</w:t>
            </w:r>
          </w:p>
        </w:tc>
      </w:tr>
      <w:tr w:rsidR="00583089" w:rsidRPr="00E36767" w14:paraId="73A4C16B" w14:textId="77777777" w:rsidTr="00583089">
        <w:trPr>
          <w:trHeight w:val="549"/>
          <w:jc w:val="center"/>
        </w:trPr>
        <w:tc>
          <w:tcPr>
            <w:tcW w:w="3031" w:type="dxa"/>
            <w:vMerge/>
            <w:vAlign w:val="center"/>
          </w:tcPr>
          <w:p w14:paraId="14F4F19D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13E5D839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高分子化学与物理</w:t>
            </w:r>
          </w:p>
        </w:tc>
      </w:tr>
      <w:tr w:rsidR="00583089" w:rsidRPr="00E36767" w14:paraId="122D80F0" w14:textId="77777777" w:rsidTr="00583089">
        <w:trPr>
          <w:trHeight w:val="549"/>
          <w:jc w:val="center"/>
        </w:trPr>
        <w:tc>
          <w:tcPr>
            <w:tcW w:w="3031" w:type="dxa"/>
            <w:vMerge/>
            <w:vAlign w:val="center"/>
          </w:tcPr>
          <w:p w14:paraId="129D275A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31FB5660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药物化学与分子工程</w:t>
            </w:r>
          </w:p>
        </w:tc>
      </w:tr>
      <w:tr w:rsidR="00583089" w:rsidRPr="00E36767" w14:paraId="03829A02" w14:textId="77777777" w:rsidTr="00583089">
        <w:trPr>
          <w:trHeight w:val="549"/>
          <w:jc w:val="center"/>
        </w:trPr>
        <w:tc>
          <w:tcPr>
            <w:tcW w:w="3031" w:type="dxa"/>
            <w:vMerge w:val="restart"/>
            <w:noWrap/>
            <w:vAlign w:val="center"/>
          </w:tcPr>
          <w:p w14:paraId="76B8256A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地理学</w:t>
            </w:r>
          </w:p>
        </w:tc>
        <w:tc>
          <w:tcPr>
            <w:tcW w:w="4168" w:type="dxa"/>
            <w:noWrap/>
            <w:vAlign w:val="bottom"/>
          </w:tcPr>
          <w:p w14:paraId="1180567C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自然地理学</w:t>
            </w:r>
          </w:p>
        </w:tc>
      </w:tr>
      <w:tr w:rsidR="00583089" w:rsidRPr="00E36767" w14:paraId="62C600EF" w14:textId="77777777" w:rsidTr="00583089">
        <w:trPr>
          <w:trHeight w:val="549"/>
          <w:jc w:val="center"/>
        </w:trPr>
        <w:tc>
          <w:tcPr>
            <w:tcW w:w="3031" w:type="dxa"/>
            <w:vMerge/>
            <w:vAlign w:val="center"/>
          </w:tcPr>
          <w:p w14:paraId="445AF2BA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701EA5A8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人文地理学</w:t>
            </w:r>
          </w:p>
        </w:tc>
      </w:tr>
      <w:tr w:rsidR="00583089" w:rsidRPr="00E36767" w14:paraId="3D90337E" w14:textId="77777777" w:rsidTr="00583089">
        <w:trPr>
          <w:trHeight w:val="549"/>
          <w:jc w:val="center"/>
        </w:trPr>
        <w:tc>
          <w:tcPr>
            <w:tcW w:w="3031" w:type="dxa"/>
            <w:vMerge/>
            <w:vAlign w:val="center"/>
          </w:tcPr>
          <w:p w14:paraId="611EC809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74ECDABB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地图学与地理信息系统</w:t>
            </w:r>
          </w:p>
        </w:tc>
      </w:tr>
      <w:tr w:rsidR="00583089" w:rsidRPr="00E36767" w14:paraId="407DA99A" w14:textId="77777777" w:rsidTr="00583089">
        <w:trPr>
          <w:trHeight w:val="560"/>
          <w:jc w:val="center"/>
        </w:trPr>
        <w:tc>
          <w:tcPr>
            <w:tcW w:w="3031" w:type="dxa"/>
            <w:vMerge/>
            <w:vAlign w:val="center"/>
          </w:tcPr>
          <w:p w14:paraId="6014307A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0194B202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自然资源</w:t>
            </w:r>
          </w:p>
        </w:tc>
      </w:tr>
      <w:tr w:rsidR="00583089" w:rsidRPr="00E36767" w14:paraId="65CB7934" w14:textId="77777777" w:rsidTr="00583089">
        <w:trPr>
          <w:trHeight w:val="560"/>
          <w:jc w:val="center"/>
        </w:trPr>
        <w:tc>
          <w:tcPr>
            <w:tcW w:w="3031" w:type="dxa"/>
            <w:vMerge/>
            <w:vAlign w:val="center"/>
          </w:tcPr>
          <w:p w14:paraId="2FE05F99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4DC0500A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全球环境变化</w:t>
            </w:r>
          </w:p>
        </w:tc>
      </w:tr>
      <w:tr w:rsidR="00583089" w:rsidRPr="00E36767" w14:paraId="0CE19D8C" w14:textId="77777777" w:rsidTr="00583089">
        <w:trPr>
          <w:trHeight w:val="560"/>
          <w:jc w:val="center"/>
        </w:trPr>
        <w:tc>
          <w:tcPr>
            <w:tcW w:w="3031" w:type="dxa"/>
            <w:vMerge w:val="restart"/>
            <w:vAlign w:val="center"/>
          </w:tcPr>
          <w:p w14:paraId="49F5BD78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4168" w:type="dxa"/>
            <w:noWrap/>
            <w:vAlign w:val="bottom"/>
          </w:tcPr>
          <w:p w14:paraId="73728EEA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遗传学</w:t>
            </w:r>
          </w:p>
        </w:tc>
      </w:tr>
      <w:tr w:rsidR="00583089" w:rsidRPr="00E36767" w14:paraId="6DD21947" w14:textId="77777777" w:rsidTr="00583089">
        <w:trPr>
          <w:trHeight w:val="560"/>
          <w:jc w:val="center"/>
        </w:trPr>
        <w:tc>
          <w:tcPr>
            <w:tcW w:w="3031" w:type="dxa"/>
            <w:vMerge/>
            <w:vAlign w:val="center"/>
          </w:tcPr>
          <w:p w14:paraId="4665C51F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4948181E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细胞生物学</w:t>
            </w:r>
          </w:p>
        </w:tc>
      </w:tr>
      <w:tr w:rsidR="00583089" w:rsidRPr="00E36767" w14:paraId="381DEE68" w14:textId="77777777" w:rsidTr="00583089">
        <w:trPr>
          <w:trHeight w:val="560"/>
          <w:jc w:val="center"/>
        </w:trPr>
        <w:tc>
          <w:tcPr>
            <w:tcW w:w="3031" w:type="dxa"/>
            <w:vMerge/>
            <w:vAlign w:val="center"/>
          </w:tcPr>
          <w:p w14:paraId="3020A597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6F7D61CD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生物化学与分子生物学</w:t>
            </w:r>
          </w:p>
        </w:tc>
      </w:tr>
      <w:tr w:rsidR="00583089" w:rsidRPr="00E36767" w14:paraId="0CEBA03F" w14:textId="77777777" w:rsidTr="00583089">
        <w:trPr>
          <w:trHeight w:val="560"/>
          <w:jc w:val="center"/>
        </w:trPr>
        <w:tc>
          <w:tcPr>
            <w:tcW w:w="3031" w:type="dxa"/>
            <w:vMerge w:val="restart"/>
            <w:vAlign w:val="center"/>
          </w:tcPr>
          <w:p w14:paraId="6F4FEC36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系统科学</w:t>
            </w:r>
          </w:p>
        </w:tc>
        <w:tc>
          <w:tcPr>
            <w:tcW w:w="4168" w:type="dxa"/>
            <w:noWrap/>
            <w:vAlign w:val="bottom"/>
          </w:tcPr>
          <w:p w14:paraId="6825CB0D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系统理论</w:t>
            </w:r>
          </w:p>
        </w:tc>
      </w:tr>
      <w:tr w:rsidR="00583089" w:rsidRPr="00E36767" w14:paraId="71C5ED60" w14:textId="77777777" w:rsidTr="00583089">
        <w:trPr>
          <w:trHeight w:val="560"/>
          <w:jc w:val="center"/>
        </w:trPr>
        <w:tc>
          <w:tcPr>
            <w:tcW w:w="3031" w:type="dxa"/>
            <w:vMerge/>
            <w:vAlign w:val="center"/>
          </w:tcPr>
          <w:p w14:paraId="466F414A" w14:textId="77777777" w:rsidR="00583089" w:rsidRPr="00E36767" w:rsidRDefault="00583089" w:rsidP="002D13A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8" w:type="dxa"/>
            <w:noWrap/>
            <w:vAlign w:val="bottom"/>
          </w:tcPr>
          <w:p w14:paraId="35289AC3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系统分析与集成</w:t>
            </w:r>
          </w:p>
        </w:tc>
      </w:tr>
      <w:tr w:rsidR="00583089" w:rsidRPr="00E36767" w14:paraId="446AB3CF" w14:textId="77777777" w:rsidTr="00583089">
        <w:trPr>
          <w:trHeight w:val="560"/>
          <w:jc w:val="center"/>
        </w:trPr>
        <w:tc>
          <w:tcPr>
            <w:tcW w:w="3031" w:type="dxa"/>
            <w:vAlign w:val="center"/>
          </w:tcPr>
          <w:p w14:paraId="5130611A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4168" w:type="dxa"/>
            <w:noWrap/>
            <w:vAlign w:val="bottom"/>
          </w:tcPr>
          <w:p w14:paraId="480A0B92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应用统计</w:t>
            </w:r>
          </w:p>
        </w:tc>
      </w:tr>
      <w:tr w:rsidR="00583089" w:rsidRPr="00E36767" w14:paraId="42C84492" w14:textId="77777777" w:rsidTr="00583089">
        <w:trPr>
          <w:trHeight w:val="560"/>
          <w:jc w:val="center"/>
        </w:trPr>
        <w:tc>
          <w:tcPr>
            <w:tcW w:w="3031" w:type="dxa"/>
            <w:vAlign w:val="center"/>
          </w:tcPr>
          <w:p w14:paraId="4C80E8E3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4168" w:type="dxa"/>
            <w:noWrap/>
            <w:vAlign w:val="bottom"/>
          </w:tcPr>
          <w:p w14:paraId="08731A65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</w:tr>
      <w:tr w:rsidR="00583089" w:rsidRPr="00E36767" w14:paraId="7D9A32B4" w14:textId="77777777" w:rsidTr="00583089">
        <w:trPr>
          <w:trHeight w:val="560"/>
          <w:jc w:val="center"/>
        </w:trPr>
        <w:tc>
          <w:tcPr>
            <w:tcW w:w="3031" w:type="dxa"/>
            <w:vAlign w:val="center"/>
          </w:tcPr>
          <w:p w14:paraId="17FB7181" w14:textId="77777777" w:rsidR="00583089" w:rsidRPr="00E36767" w:rsidRDefault="00583089" w:rsidP="002D13A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智能科学与技术</w:t>
            </w:r>
          </w:p>
        </w:tc>
        <w:tc>
          <w:tcPr>
            <w:tcW w:w="4168" w:type="dxa"/>
            <w:noWrap/>
            <w:vAlign w:val="bottom"/>
          </w:tcPr>
          <w:p w14:paraId="243E1AE3" w14:textId="77777777" w:rsidR="00583089" w:rsidRPr="00E36767" w:rsidRDefault="00583089" w:rsidP="002D13A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36767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智能科学与技术</w:t>
            </w:r>
          </w:p>
        </w:tc>
      </w:tr>
    </w:tbl>
    <w:p w14:paraId="1F982518" w14:textId="77777777" w:rsidR="00583089" w:rsidRPr="00E36767" w:rsidRDefault="00583089" w:rsidP="00583089">
      <w:pPr>
        <w:widowControl/>
        <w:jc w:val="center"/>
        <w:rPr>
          <w:rFonts w:ascii="仿宋" w:eastAsia="仿宋" w:hAnsi="仿宋" w:cs="Times New Roman"/>
          <w:color w:val="000000"/>
          <w:kern w:val="0"/>
          <w:sz w:val="24"/>
        </w:rPr>
      </w:pPr>
    </w:p>
    <w:p w14:paraId="68CEBC06" w14:textId="55128F05" w:rsidR="00BC1B9C" w:rsidRPr="00E36767" w:rsidRDefault="00E36767" w:rsidP="007871BA">
      <w:pPr>
        <w:ind w:leftChars="-202" w:left="-424" w:rightChars="-162" w:right="-340"/>
        <w:rPr>
          <w:rFonts w:ascii="仿宋" w:eastAsia="仿宋" w:hAnsi="仿宋" w:cs="Times New Roman"/>
        </w:rPr>
      </w:pPr>
      <w:r w:rsidRPr="00E36767">
        <w:rPr>
          <w:rFonts w:ascii="仿宋" w:eastAsia="仿宋" w:hAnsi="仿宋" w:cs="Times New Roman"/>
          <w:color w:val="000000"/>
          <w:kern w:val="0"/>
          <w:sz w:val="24"/>
        </w:rPr>
        <w:t>2026年招生专业请以招生当年北师大</w:t>
      </w:r>
      <w:proofErr w:type="gramStart"/>
      <w:r w:rsidRPr="00E36767">
        <w:rPr>
          <w:rFonts w:ascii="仿宋" w:eastAsia="仿宋" w:hAnsi="仿宋" w:cs="Times New Roman"/>
          <w:color w:val="000000"/>
          <w:kern w:val="0"/>
          <w:sz w:val="24"/>
        </w:rPr>
        <w:t>研</w:t>
      </w:r>
      <w:proofErr w:type="gramEnd"/>
      <w:r w:rsidRPr="00E36767">
        <w:rPr>
          <w:rFonts w:ascii="仿宋" w:eastAsia="仿宋" w:hAnsi="仿宋" w:cs="Times New Roman"/>
          <w:color w:val="000000"/>
          <w:kern w:val="0"/>
          <w:sz w:val="24"/>
        </w:rPr>
        <w:t>招网（https://yz.bnu.edu.cn/）公布信息为准</w:t>
      </w:r>
    </w:p>
    <w:sectPr w:rsidR="00BC1B9C" w:rsidRPr="00E3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75EA" w14:textId="77777777" w:rsidR="00212CFA" w:rsidRDefault="00212CFA" w:rsidP="00583089">
      <w:r>
        <w:separator/>
      </w:r>
    </w:p>
  </w:endnote>
  <w:endnote w:type="continuationSeparator" w:id="0">
    <w:p w14:paraId="3DBC336F" w14:textId="77777777" w:rsidR="00212CFA" w:rsidRDefault="00212CFA" w:rsidP="0058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97A9" w14:textId="77777777" w:rsidR="00212CFA" w:rsidRDefault="00212CFA" w:rsidP="00583089">
      <w:r>
        <w:separator/>
      </w:r>
    </w:p>
  </w:footnote>
  <w:footnote w:type="continuationSeparator" w:id="0">
    <w:p w14:paraId="1FD2C0C8" w14:textId="77777777" w:rsidR="00212CFA" w:rsidRDefault="00212CFA" w:rsidP="0058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9521B4"/>
    <w:rsid w:val="00212CFA"/>
    <w:rsid w:val="00583089"/>
    <w:rsid w:val="007455E2"/>
    <w:rsid w:val="007871BA"/>
    <w:rsid w:val="008E77B7"/>
    <w:rsid w:val="00BC1B9C"/>
    <w:rsid w:val="00E36767"/>
    <w:rsid w:val="6E9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53327"/>
  <w15:docId w15:val="{F57F6357-29F7-4FBB-8A62-E789C925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3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830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83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830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芽豆</dc:creator>
  <cp:lastModifiedBy>京京</cp:lastModifiedBy>
  <cp:revision>4</cp:revision>
  <dcterms:created xsi:type="dcterms:W3CDTF">2025-05-27T10:40:00Z</dcterms:created>
  <dcterms:modified xsi:type="dcterms:W3CDTF">2025-05-30T09:56:00Z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7D133144A7F74342B0D9FE8387FEE6D5_11</vt:lpwstr>
  </property>
  <property fmtid="{D5CDD505-2E9C-101B-9397-08002B2CF9AE}" pid="4" name="KSOTemplateDocerSaveRecord">
    <vt:lpwstr>eyJoZGlkIjoiOGNhN2MxYzIyMDI1ZjliOWIyOGNmNGViMDQ0Yjk1ZGIiLCJ1c2VySWQiOiIzMzk1MjU0NDIifQ==</vt:lpwstr>
  </property>
</Properties>
</file>